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Политика конфиденциальности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 xml:space="preserve">Настоящая политика конфиденциальности определяет, каким образом Местная религиозная организация Церковь христиан веры евангельской </w:t>
      </w:r>
      <w:r>
        <w:rPr>
          <w:rFonts w:ascii="Arial" w:eastAsia="Times New Roman" w:hAnsi="Arial" w:cs="Arial"/>
          <w:color w:val="828282"/>
          <w:sz w:val="24"/>
          <w:szCs w:val="24"/>
          <w:lang w:eastAsia="ru-RU"/>
        </w:rPr>
        <w:t xml:space="preserve">пятидесятников </w:t>
      </w:r>
      <w:r w:rsidRPr="00C54E65">
        <w:rPr>
          <w:rFonts w:ascii="Arial" w:eastAsia="Times New Roman" w:hAnsi="Arial" w:cs="Arial"/>
          <w:color w:val="828282"/>
          <w:sz w:val="24"/>
          <w:szCs w:val="24"/>
          <w:lang w:eastAsia="ru-RU"/>
        </w:rPr>
        <w:t>«</w:t>
      </w:r>
      <w:r>
        <w:rPr>
          <w:rFonts w:ascii="Arial" w:eastAsia="Times New Roman" w:hAnsi="Arial" w:cs="Arial"/>
          <w:color w:val="828282"/>
          <w:sz w:val="24"/>
          <w:szCs w:val="24"/>
          <w:lang w:eastAsia="ru-RU"/>
        </w:rPr>
        <w:t xml:space="preserve">Возрождение» </w:t>
      </w:r>
      <w:r w:rsidRPr="00C54E65">
        <w:rPr>
          <w:rFonts w:ascii="Arial" w:eastAsia="Times New Roman" w:hAnsi="Arial" w:cs="Arial"/>
          <w:color w:val="828282"/>
          <w:sz w:val="24"/>
          <w:szCs w:val="24"/>
          <w:lang w:eastAsia="ru-RU"/>
        </w:rPr>
        <w:t>г. </w:t>
      </w:r>
      <w:r>
        <w:rPr>
          <w:rFonts w:ascii="Arial" w:eastAsia="Times New Roman" w:hAnsi="Arial" w:cs="Arial"/>
          <w:color w:val="828282"/>
          <w:sz w:val="24"/>
          <w:szCs w:val="24"/>
          <w:lang w:eastAsia="ru-RU"/>
        </w:rPr>
        <w:t>Кемерово</w:t>
      </w:r>
      <w:r w:rsidRPr="00C54E65">
        <w:rPr>
          <w:rFonts w:ascii="Arial" w:eastAsia="Times New Roman" w:hAnsi="Arial" w:cs="Arial"/>
          <w:color w:val="828282"/>
          <w:sz w:val="24"/>
          <w:szCs w:val="24"/>
          <w:lang w:eastAsia="ru-RU"/>
        </w:rPr>
        <w:t xml:space="preserve"> (далее «Церковь») собирает, использует, хранит и раскрывает информацию, полученную от пользователей на веб-сайте https://</w:t>
      </w:r>
      <w:r>
        <w:t xml:space="preserve"> </w:t>
      </w:r>
      <w:hyperlink r:id="rId5" w:history="1">
        <w:r w:rsidRPr="004F045A">
          <w:rPr>
            <w:rStyle w:val="a5"/>
            <w:rFonts w:ascii="Arial" w:eastAsia="Times New Roman" w:hAnsi="Arial" w:cs="Arial"/>
            <w:sz w:val="24"/>
            <w:szCs w:val="24"/>
            <w:lang w:eastAsia="ru-RU"/>
          </w:rPr>
          <w:t>http://rvlchurch.ru</w:t>
        </w:r>
      </w:hyperlink>
      <w:r>
        <w:rPr>
          <w:rFonts w:ascii="Arial" w:eastAsia="Times New Roman" w:hAnsi="Arial" w:cs="Arial"/>
          <w:color w:val="828282"/>
          <w:sz w:val="24"/>
          <w:szCs w:val="24"/>
          <w:lang w:eastAsia="ru-RU"/>
        </w:rPr>
        <w:t xml:space="preserve"> </w:t>
      </w:r>
      <w:r w:rsidRPr="00C54E65">
        <w:rPr>
          <w:rFonts w:ascii="Arial" w:eastAsia="Times New Roman" w:hAnsi="Arial" w:cs="Arial"/>
          <w:color w:val="828282"/>
          <w:sz w:val="24"/>
          <w:szCs w:val="24"/>
          <w:lang w:eastAsia="ru-RU"/>
        </w:rPr>
        <w:t xml:space="preserve">(далее «Сайт»). Политика конфиденциальности относится к сайту, всем его </w:t>
      </w:r>
      <w:proofErr w:type="spellStart"/>
      <w:r w:rsidRPr="00C54E65">
        <w:rPr>
          <w:rFonts w:ascii="Arial" w:eastAsia="Times New Roman" w:hAnsi="Arial" w:cs="Arial"/>
          <w:color w:val="828282"/>
          <w:sz w:val="24"/>
          <w:szCs w:val="24"/>
          <w:lang w:eastAsia="ru-RU"/>
        </w:rPr>
        <w:t>поддоменам</w:t>
      </w:r>
      <w:proofErr w:type="spellEnd"/>
      <w:r w:rsidRPr="00C54E65">
        <w:rPr>
          <w:rFonts w:ascii="Arial" w:eastAsia="Times New Roman" w:hAnsi="Arial" w:cs="Arial"/>
          <w:color w:val="828282"/>
          <w:sz w:val="24"/>
          <w:szCs w:val="24"/>
          <w:lang w:eastAsia="ru-RU"/>
        </w:rPr>
        <w:t xml:space="preserve">, всем продуктам и услугам, предлагаемым Церковью христиан веры евангельской </w:t>
      </w:r>
      <w:r>
        <w:rPr>
          <w:rFonts w:ascii="Arial" w:eastAsia="Times New Roman" w:hAnsi="Arial" w:cs="Arial"/>
          <w:color w:val="828282"/>
          <w:sz w:val="24"/>
          <w:szCs w:val="24"/>
          <w:lang w:eastAsia="ru-RU"/>
        </w:rPr>
        <w:t xml:space="preserve">пятидесятников </w:t>
      </w:r>
      <w:r w:rsidRPr="00C54E65">
        <w:rPr>
          <w:rFonts w:ascii="Arial" w:eastAsia="Times New Roman" w:hAnsi="Arial" w:cs="Arial"/>
          <w:color w:val="828282"/>
          <w:sz w:val="24"/>
          <w:szCs w:val="24"/>
          <w:lang w:eastAsia="ru-RU"/>
        </w:rPr>
        <w:t>«</w:t>
      </w:r>
      <w:r>
        <w:rPr>
          <w:rFonts w:ascii="Arial" w:eastAsia="Times New Roman" w:hAnsi="Arial" w:cs="Arial"/>
          <w:color w:val="828282"/>
          <w:sz w:val="24"/>
          <w:szCs w:val="24"/>
          <w:lang w:eastAsia="ru-RU"/>
        </w:rPr>
        <w:t>Возрождение»</w:t>
      </w:r>
      <w:r w:rsidRPr="00C54E65">
        <w:rPr>
          <w:rFonts w:ascii="Arial" w:eastAsia="Times New Roman" w:hAnsi="Arial" w:cs="Arial"/>
          <w:color w:val="828282"/>
          <w:sz w:val="24"/>
          <w:szCs w:val="24"/>
          <w:lang w:eastAsia="ru-RU"/>
        </w:rPr>
        <w:t xml:space="preserve"> г. </w:t>
      </w:r>
      <w:r>
        <w:rPr>
          <w:rFonts w:ascii="Arial" w:eastAsia="Times New Roman" w:hAnsi="Arial" w:cs="Arial"/>
          <w:color w:val="828282"/>
          <w:sz w:val="24"/>
          <w:szCs w:val="24"/>
          <w:lang w:eastAsia="ru-RU"/>
        </w:rPr>
        <w:t>Кемерово</w:t>
      </w:r>
      <w:r w:rsidRPr="00C54E65">
        <w:rPr>
          <w:rFonts w:ascii="Arial" w:eastAsia="Times New Roman" w:hAnsi="Arial" w:cs="Arial"/>
          <w:color w:val="828282"/>
          <w:sz w:val="24"/>
          <w:szCs w:val="24"/>
          <w:lang w:eastAsia="ru-RU"/>
        </w:rPr>
        <w:t>.</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Эта страница содержит сведения о том, какую информацию церковь или третьи лица могут получать, когда вы пользуетесь нашим сайтом. Мы надеемся, что эти сведения помогут вам принимать осознанные решения в отношении предоставляемой информации о себе.</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Настоящая политика конфиденциальности распространяется непосредственно на этот сайт и на информацию, получаемую с его помощью. Она не распространяется ни на какие другие сайты и не применима к веб-сайтам третьих лиц, которые могут содержать упоминание о нашем сайте и с которых могут делаться ссылки на сайт, а также ссылки с этого сайта на другие сайты сети интернет.</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Получаемая информация</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Когда вы посещаете сайт, мы определяем IP-адрес, имя домена, с которого вы к нам пришли (например, «yandex.ru») и страну регистрации данного IP, а также фиксируем все переходы посетителей с одной страницы сайта на другую.</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Сведения, которые мы получаем на сайте, могут быть использованы для того, чтобы облегчить пользование сайтом. Сайт собирает только общую информацию, которую ваш браузер предоставляет добровольно при посещении сайта.</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Сайт применяет стандартную технологию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 («</w:t>
      </w:r>
      <w:proofErr w:type="spellStart"/>
      <w:r w:rsidRPr="00C54E65">
        <w:rPr>
          <w:rFonts w:ascii="Arial" w:eastAsia="Times New Roman" w:hAnsi="Arial" w:cs="Arial"/>
          <w:color w:val="828282"/>
          <w:sz w:val="24"/>
          <w:szCs w:val="24"/>
          <w:lang w:eastAsia="ru-RU"/>
        </w:rPr>
        <w:t>кукис</w:t>
      </w:r>
      <w:proofErr w:type="spellEnd"/>
      <w:r w:rsidRPr="00C54E65">
        <w:rPr>
          <w:rFonts w:ascii="Arial" w:eastAsia="Times New Roman" w:hAnsi="Arial" w:cs="Arial"/>
          <w:color w:val="828282"/>
          <w:sz w:val="24"/>
          <w:szCs w:val="24"/>
          <w:lang w:eastAsia="ru-RU"/>
        </w:rPr>
        <w:t>») для настройки стилей отображения сайта под параметры экрана монитора. «</w:t>
      </w:r>
      <w:proofErr w:type="spellStart"/>
      <w:r w:rsidRPr="00C54E65">
        <w:rPr>
          <w:rFonts w:ascii="Arial" w:eastAsia="Times New Roman" w:hAnsi="Arial" w:cs="Arial"/>
          <w:color w:val="828282"/>
          <w:sz w:val="24"/>
          <w:szCs w:val="24"/>
          <w:lang w:eastAsia="ru-RU"/>
        </w:rPr>
        <w:t>Сookies</w:t>
      </w:r>
      <w:proofErr w:type="spellEnd"/>
      <w:r w:rsidRPr="00C54E65">
        <w:rPr>
          <w:rFonts w:ascii="Arial" w:eastAsia="Times New Roman" w:hAnsi="Arial" w:cs="Arial"/>
          <w:color w:val="828282"/>
          <w:sz w:val="24"/>
          <w:szCs w:val="24"/>
          <w:lang w:eastAsia="ru-RU"/>
        </w:rPr>
        <w:t>» представляет собой небольшой фрагмент данных, отправленный веб-сервером и хранимый на жестком диске вашего компьютера. В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 xml:space="preserve">» содержится информация, которая может быть необходимой для настройки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w:t>
      </w:r>
      <w:proofErr w:type="spellStart"/>
      <w:r w:rsidRPr="00C54E65">
        <w:rPr>
          <w:rFonts w:ascii="Arial" w:eastAsia="Times New Roman" w:hAnsi="Arial" w:cs="Arial"/>
          <w:color w:val="828282"/>
          <w:sz w:val="24"/>
          <w:szCs w:val="24"/>
          <w:lang w:eastAsia="ru-RU"/>
        </w:rPr>
        <w:t>интернет-провайдера</w:t>
      </w:r>
      <w:proofErr w:type="spellEnd"/>
      <w:r w:rsidRPr="00C54E65">
        <w:rPr>
          <w:rFonts w:ascii="Arial" w:eastAsia="Times New Roman" w:hAnsi="Arial" w:cs="Arial"/>
          <w:color w:val="828282"/>
          <w:sz w:val="24"/>
          <w:szCs w:val="24"/>
          <w:lang w:eastAsia="ru-RU"/>
        </w:rPr>
        <w:t xml:space="preserve"> и страна посетителя, а также адреса сторонних веб-сайтов, с которых совершен переход на сайт и далее.</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 xml:space="preserve">Такую технологию использует установленный на сайте счетчик компании </w:t>
      </w:r>
      <w:proofErr w:type="spellStart"/>
      <w:r w:rsidRPr="00C54E65">
        <w:rPr>
          <w:rFonts w:ascii="Arial" w:eastAsia="Times New Roman" w:hAnsi="Arial" w:cs="Arial"/>
          <w:color w:val="828282"/>
          <w:sz w:val="24"/>
          <w:szCs w:val="24"/>
          <w:lang w:eastAsia="ru-RU"/>
        </w:rPr>
        <w:t>Google</w:t>
      </w:r>
      <w:proofErr w:type="spellEnd"/>
      <w:r w:rsidRPr="00C54E65">
        <w:rPr>
          <w:rFonts w:ascii="Arial" w:eastAsia="Times New Roman" w:hAnsi="Arial" w:cs="Arial"/>
          <w:color w:val="828282"/>
          <w:sz w:val="24"/>
          <w:szCs w:val="24"/>
          <w:lang w:eastAsia="ru-RU"/>
        </w:rPr>
        <w:t>.</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Технология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 не содержит никаких ваших личных сведений. Чтобы просматривать материал без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 вы можете настроить свой браузер таким образом, чтобы он не принимал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 либо уведомлял об их посылке (настройки браузеров различны, поэтому советуем выяснить, как изменить настройки браузера по «</w:t>
      </w:r>
      <w:proofErr w:type="spellStart"/>
      <w:r w:rsidRPr="00C54E65">
        <w:rPr>
          <w:rFonts w:ascii="Arial" w:eastAsia="Times New Roman" w:hAnsi="Arial" w:cs="Arial"/>
          <w:color w:val="828282"/>
          <w:sz w:val="24"/>
          <w:szCs w:val="24"/>
          <w:lang w:eastAsia="ru-RU"/>
        </w:rPr>
        <w:t>cookies</w:t>
      </w:r>
      <w:proofErr w:type="spellEnd"/>
      <w:r w:rsidRPr="00C54E65">
        <w:rPr>
          <w:rFonts w:ascii="Arial" w:eastAsia="Times New Roman" w:hAnsi="Arial" w:cs="Arial"/>
          <w:color w:val="828282"/>
          <w:sz w:val="24"/>
          <w:szCs w:val="24"/>
          <w:lang w:eastAsia="ru-RU"/>
        </w:rPr>
        <w:t>»).</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lastRenderedPageBreak/>
        <w:t xml:space="preserve">Кроме того, сайт использует стандартные возможности (журналы) веб-сервера для подсчета количества посетителей и оценки технических возможностей хост-сервера, рейтинги и счетчики посещаемости </w:t>
      </w:r>
      <w:proofErr w:type="spellStart"/>
      <w:r w:rsidRPr="00C54E65">
        <w:rPr>
          <w:rFonts w:ascii="Arial" w:eastAsia="Times New Roman" w:hAnsi="Arial" w:cs="Arial"/>
          <w:color w:val="828282"/>
          <w:sz w:val="24"/>
          <w:szCs w:val="24"/>
          <w:lang w:eastAsia="ru-RU"/>
        </w:rPr>
        <w:t>Google</w:t>
      </w:r>
      <w:proofErr w:type="spellEnd"/>
      <w:r w:rsidRPr="00C54E65">
        <w:rPr>
          <w:rFonts w:ascii="Arial" w:eastAsia="Times New Roman" w:hAnsi="Arial" w:cs="Arial"/>
          <w:color w:val="828282"/>
          <w:sz w:val="24"/>
          <w:szCs w:val="24"/>
          <w:lang w:eastAsia="ru-RU"/>
        </w:rPr>
        <w:t xml:space="preserve"> </w:t>
      </w:r>
      <w:proofErr w:type="spellStart"/>
      <w:r w:rsidRPr="00C54E65">
        <w:rPr>
          <w:rFonts w:ascii="Arial" w:eastAsia="Times New Roman" w:hAnsi="Arial" w:cs="Arial"/>
          <w:color w:val="828282"/>
          <w:sz w:val="24"/>
          <w:szCs w:val="24"/>
          <w:lang w:eastAsia="ru-RU"/>
        </w:rPr>
        <w:t>Analytics</w:t>
      </w:r>
      <w:proofErr w:type="spellEnd"/>
      <w:r w:rsidRPr="00C54E65">
        <w:rPr>
          <w:rFonts w:ascii="Arial" w:eastAsia="Times New Roman" w:hAnsi="Arial" w:cs="Arial"/>
          <w:color w:val="828282"/>
          <w:sz w:val="24"/>
          <w:szCs w:val="24"/>
          <w:lang w:eastAsia="ru-RU"/>
        </w:rPr>
        <w:t>.</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Мы используем эту информацию, чтобы определить количество посетителей сайта, расположить страницы наиболее удобным для пользователей способом, обеспечить соответствие сайта с используемыми вами браузерами, и сделать содержание сайта максимально полезным для посетителей. Мы записываем сведения по перемещениям на сайте, но не об отдельных его посетителях, так что никакая конкретная информация о вас не будет сохраняться или использоваться администрацией сайта без вашего согласия.</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Также мы можем собирать личную идентификационную информацию пользователей, когда пользователь посещает наш сайт, регистрируется на сайте, заполняет формы, и в связи с другой активностью на сайте. Пользователя могут попросить при необходимости указывать имя, электронный адрес, номер телефона, возраст. Пользователи могут, однако, посещать наш сайт анонимно. Мы собираем личную идентификационную информацию пользователей, только если они добровольно предоставляют нам такую информацию.</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Пользователи всегда могут отказаться от предоставления личной идентификационной информации, за исключением случаев, когда это может помешать пользоваться отдельными функциями сайта.</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br/>
        <w:t>Как мы используем собранную информацию</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Церковь может собирать и использовать личную информацию пользователей для следующих целей:</w:t>
      </w:r>
    </w:p>
    <w:p w:rsidR="00C54E65" w:rsidRPr="00C54E65" w:rsidRDefault="00C54E65" w:rsidP="00C54E65">
      <w:pPr>
        <w:numPr>
          <w:ilvl w:val="0"/>
          <w:numId w:val="1"/>
        </w:num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Для улучшения предоставляемой информации. Предоставляемая вами информация помогает реагировать на ваши запросы более эффективно.</w:t>
      </w:r>
    </w:p>
    <w:p w:rsidR="00C54E65" w:rsidRPr="00C54E65" w:rsidRDefault="00C54E65" w:rsidP="00C54E65">
      <w:pPr>
        <w:numPr>
          <w:ilvl w:val="0"/>
          <w:numId w:val="1"/>
        </w:numPr>
        <w:shd w:val="clear" w:color="auto" w:fill="FFFFFF"/>
        <w:spacing w:before="255" w:after="100" w:afterAutospacing="1"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Чтобы персонализировать пользовательский опыт. Мы можем использовать информацию для определения, кто из посетителей сайта наиболее заинтересован в помощи и ресурсах, предоставляемых на нашем сайте.</w:t>
      </w:r>
    </w:p>
    <w:p w:rsidR="00C54E65" w:rsidRPr="00C54E65" w:rsidRDefault="00C54E65" w:rsidP="00C54E65">
      <w:pPr>
        <w:numPr>
          <w:ilvl w:val="0"/>
          <w:numId w:val="1"/>
        </w:numPr>
        <w:shd w:val="clear" w:color="auto" w:fill="FFFFFF"/>
        <w:spacing w:before="255" w:after="100" w:afterAutospacing="1"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Для улучшения нашего сайта. Мы используем обратную связь, чтобы помочь вам.</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Как мы защищаем информацию</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Мы принимаем соответствующие меры безопасности по сбору, хранению и обработке собранных данных для защиты их от несанкционированного доступа, изменения, раскрытия или уничтожения.</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Общий доступ к личной информации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 xml:space="preserve">Мы не продаем, не обмениваем или не даем в аренду личную информацию пользователей. Мы можем предоставлять общие агрегированные </w:t>
      </w:r>
      <w:r w:rsidRPr="00C54E65">
        <w:rPr>
          <w:rFonts w:ascii="Arial" w:eastAsia="Times New Roman" w:hAnsi="Arial" w:cs="Arial"/>
          <w:color w:val="828282"/>
          <w:sz w:val="24"/>
          <w:szCs w:val="24"/>
          <w:lang w:eastAsia="ru-RU"/>
        </w:rPr>
        <w:lastRenderedPageBreak/>
        <w:t>демографические данные, не связанные с личной информацией, нашим партнерам для целей, описанных выше. Мы можем использовать сторонних поставщиков услуг, которые помогают управлять нашим сайтом или управлять деятельностью от нашего имени, например, проведение рассылки или статистических и иных исследований. Мы можем делиться информацией с третьими лицами для ограниченных целей при условии, что вы дали нам соответствующие разрешения.</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Изменения в политике конфиденциальности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Церковь имеет право по своему усмотрению обновлять политику конфиденциальности в любое время. В этом случае мы опубликуем уведомление н</w:t>
      </w:r>
      <w:r w:rsidR="00361EEC">
        <w:rPr>
          <w:rFonts w:ascii="Arial" w:eastAsia="Times New Roman" w:hAnsi="Arial" w:cs="Arial"/>
          <w:color w:val="828282"/>
          <w:sz w:val="24"/>
          <w:szCs w:val="24"/>
          <w:lang w:eastAsia="ru-RU"/>
        </w:rPr>
        <w:t xml:space="preserve">а главной странице нашего сайта. </w:t>
      </w:r>
      <w:r w:rsidRPr="00C54E65">
        <w:rPr>
          <w:rFonts w:ascii="Arial" w:eastAsia="Times New Roman" w:hAnsi="Arial" w:cs="Arial"/>
          <w:color w:val="828282"/>
          <w:sz w:val="24"/>
          <w:szCs w:val="24"/>
          <w:lang w:eastAsia="ru-RU"/>
        </w:rPr>
        <w:t>Мы рекомендуем пользователям регулярно проверять эту страницу, чтобы быть в курсе любых изменений о том, как мы защищаем личную информацию, которую собираем. Используя сайт, вы соглашаетесь с принятием на себя ответственности за периодическое ознакомление с политикой конфиденциальности и изменениями в ней.</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Ваше согласие с условиями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Используя наш сайт, вы выражаете согласие с предоставленной политикой конфиденциальности. Если вы не согласны с ней, пожалуйста, не используйте наш сайт. Дальнейшее использование сайта после внесения изменений в настоящую политику будет рассматриваться как ваше согласие с этими изменениями.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Отказ от ответственности</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Помните, политика конфиденциальности при посещении сайтов третьих лиц не подпадает под действие данного документа. Администрация сайта не несет ответственности за действия других веб-сайтов.</w:t>
      </w:r>
    </w:p>
    <w:p w:rsidR="00C54E65" w:rsidRPr="00C54E65" w:rsidRDefault="00C54E65" w:rsidP="00C54E65">
      <w:pPr>
        <w:tabs>
          <w:tab w:val="left" w:pos="3019"/>
        </w:tabs>
        <w:ind w:left="105"/>
        <w:rPr>
          <w:rFonts w:ascii="Arial" w:eastAsia="Times New Roman" w:hAnsi="Arial" w:cs="Arial"/>
          <w:color w:val="828282"/>
          <w:sz w:val="24"/>
          <w:szCs w:val="24"/>
          <w:lang w:eastAsia="ru-RU"/>
        </w:rPr>
      </w:pPr>
      <w:r w:rsidRPr="00C54E65">
        <w:rPr>
          <w:rFonts w:ascii="Arial" w:eastAsia="Times New Roman" w:hAnsi="Arial" w:cs="Arial"/>
          <w:b/>
          <w:bCs/>
          <w:color w:val="828282"/>
          <w:sz w:val="24"/>
          <w:szCs w:val="24"/>
          <w:lang w:eastAsia="ru-RU"/>
        </w:rPr>
        <w:t>Как с нами связаться</w:t>
      </w:r>
      <w:r w:rsidRPr="00C54E65">
        <w:rPr>
          <w:rFonts w:ascii="Arial" w:eastAsia="Times New Roman" w:hAnsi="Arial" w:cs="Arial"/>
          <w:color w:val="828282"/>
          <w:sz w:val="24"/>
          <w:szCs w:val="24"/>
          <w:lang w:eastAsia="ru-RU"/>
        </w:rPr>
        <w:br/>
        <w:t xml:space="preserve">Если у вас есть вопросы, связанные с политикой конфиденциальности, использованием сайта, или иные вопросы, связанные с сайтом, пожалуйста, позвоните нам или напишите по адресу: 650023, Кемеровская Область - Кузбасс </w:t>
      </w:r>
      <w:proofErr w:type="spellStart"/>
      <w:r w:rsidRPr="00C54E65">
        <w:rPr>
          <w:rFonts w:ascii="Arial" w:eastAsia="Times New Roman" w:hAnsi="Arial" w:cs="Arial"/>
          <w:color w:val="828282"/>
          <w:sz w:val="24"/>
          <w:szCs w:val="24"/>
          <w:lang w:eastAsia="ru-RU"/>
        </w:rPr>
        <w:t>обл</w:t>
      </w:r>
      <w:proofErr w:type="spellEnd"/>
      <w:r w:rsidRPr="00C54E65">
        <w:rPr>
          <w:rFonts w:ascii="Arial" w:eastAsia="Times New Roman" w:hAnsi="Arial" w:cs="Arial"/>
          <w:color w:val="828282"/>
          <w:sz w:val="24"/>
          <w:szCs w:val="24"/>
          <w:lang w:eastAsia="ru-RU"/>
        </w:rPr>
        <w:t>, г. Кемерово,</w:t>
      </w:r>
      <w:r>
        <w:rPr>
          <w:rFonts w:ascii="Arial" w:eastAsia="Times New Roman" w:hAnsi="Arial" w:cs="Arial"/>
          <w:color w:val="828282"/>
          <w:sz w:val="24"/>
          <w:szCs w:val="24"/>
          <w:lang w:eastAsia="ru-RU"/>
        </w:rPr>
        <w:t xml:space="preserve"> </w:t>
      </w:r>
      <w:r w:rsidRPr="00C54E65">
        <w:rPr>
          <w:rFonts w:ascii="Arial" w:eastAsia="Times New Roman" w:hAnsi="Arial" w:cs="Arial"/>
          <w:color w:val="828282"/>
          <w:sz w:val="24"/>
          <w:szCs w:val="24"/>
          <w:lang w:eastAsia="ru-RU"/>
        </w:rPr>
        <w:t>Октябрьский пр-</w:t>
      </w:r>
      <w:proofErr w:type="spellStart"/>
      <w:r w:rsidRPr="00C54E65">
        <w:rPr>
          <w:rFonts w:ascii="Arial" w:eastAsia="Times New Roman" w:hAnsi="Arial" w:cs="Arial"/>
          <w:color w:val="828282"/>
          <w:sz w:val="24"/>
          <w:szCs w:val="24"/>
          <w:lang w:eastAsia="ru-RU"/>
        </w:rPr>
        <w:t>кт</w:t>
      </w:r>
      <w:proofErr w:type="spellEnd"/>
      <w:r w:rsidRPr="00C54E65">
        <w:rPr>
          <w:rFonts w:ascii="Arial" w:eastAsia="Times New Roman" w:hAnsi="Arial" w:cs="Arial"/>
          <w:color w:val="828282"/>
          <w:sz w:val="24"/>
          <w:szCs w:val="24"/>
          <w:lang w:eastAsia="ru-RU"/>
        </w:rPr>
        <w:t>, дом 34, корпус А; e-</w:t>
      </w:r>
      <w:proofErr w:type="spellStart"/>
      <w:r w:rsidRPr="00C54E65">
        <w:rPr>
          <w:rFonts w:ascii="Arial" w:eastAsia="Times New Roman" w:hAnsi="Arial" w:cs="Arial"/>
          <w:color w:val="828282"/>
          <w:sz w:val="24"/>
          <w:szCs w:val="24"/>
          <w:lang w:eastAsia="ru-RU"/>
        </w:rPr>
        <w:t>mail</w:t>
      </w:r>
      <w:proofErr w:type="spellEnd"/>
      <w:r w:rsidRPr="00C54E65">
        <w:rPr>
          <w:rFonts w:ascii="Arial" w:eastAsia="Times New Roman" w:hAnsi="Arial" w:cs="Arial"/>
          <w:color w:val="828282"/>
          <w:sz w:val="24"/>
          <w:szCs w:val="24"/>
          <w:lang w:eastAsia="ru-RU"/>
        </w:rPr>
        <w:t>: </w:t>
      </w:r>
      <w:r>
        <w:rPr>
          <w:rFonts w:ascii="Helvetica" w:hAnsi="Helvetica" w:cs="Helvetica"/>
          <w:color w:val="87898F"/>
          <w:shd w:val="clear" w:color="auto" w:fill="FFFFFF"/>
        </w:rPr>
        <w:t>revival.7@mail.ru</w:t>
      </w:r>
      <w:r w:rsidRPr="00C54E65">
        <w:rPr>
          <w:rFonts w:ascii="Arial" w:eastAsia="Times New Roman" w:hAnsi="Arial" w:cs="Arial"/>
          <w:color w:val="828282"/>
          <w:sz w:val="24"/>
          <w:szCs w:val="24"/>
          <w:lang w:eastAsia="ru-RU"/>
        </w:rPr>
        <w:t>; тел.: +7 (3842) 65-76-87.</w:t>
      </w:r>
    </w:p>
    <w:p w:rsidR="00C54E65" w:rsidRPr="00C54E65" w:rsidRDefault="00C54E65" w:rsidP="00C54E65">
      <w:pPr>
        <w:shd w:val="clear" w:color="auto" w:fill="FFFFFF"/>
        <w:spacing w:after="360" w:line="240" w:lineRule="auto"/>
        <w:rPr>
          <w:rFonts w:ascii="Arial" w:eastAsia="Times New Roman" w:hAnsi="Arial" w:cs="Arial"/>
          <w:color w:val="828282"/>
          <w:sz w:val="24"/>
          <w:szCs w:val="24"/>
          <w:lang w:eastAsia="ru-RU"/>
        </w:rPr>
      </w:pPr>
      <w:r w:rsidRPr="00C54E65">
        <w:rPr>
          <w:rFonts w:ascii="Arial" w:eastAsia="Times New Roman" w:hAnsi="Arial" w:cs="Arial"/>
          <w:color w:val="828282"/>
          <w:sz w:val="24"/>
          <w:szCs w:val="24"/>
          <w:lang w:eastAsia="ru-RU"/>
        </w:rPr>
        <w:t xml:space="preserve">Местная религиозная организация Церковь христиан веры евангельской </w:t>
      </w:r>
      <w:r w:rsidR="00361EEC">
        <w:rPr>
          <w:rFonts w:ascii="Arial" w:eastAsia="Times New Roman" w:hAnsi="Arial" w:cs="Arial"/>
          <w:color w:val="828282"/>
          <w:sz w:val="24"/>
          <w:szCs w:val="24"/>
          <w:lang w:eastAsia="ru-RU"/>
        </w:rPr>
        <w:t xml:space="preserve">пятидесятников </w:t>
      </w:r>
      <w:r w:rsidRPr="00C54E65">
        <w:rPr>
          <w:rFonts w:ascii="Arial" w:eastAsia="Times New Roman" w:hAnsi="Arial" w:cs="Arial"/>
          <w:color w:val="828282"/>
          <w:sz w:val="24"/>
          <w:szCs w:val="24"/>
          <w:lang w:eastAsia="ru-RU"/>
        </w:rPr>
        <w:t>«</w:t>
      </w:r>
      <w:r w:rsidR="00361EEC">
        <w:rPr>
          <w:rFonts w:ascii="Arial" w:eastAsia="Times New Roman" w:hAnsi="Arial" w:cs="Arial"/>
          <w:color w:val="828282"/>
          <w:sz w:val="24"/>
          <w:szCs w:val="24"/>
          <w:lang w:eastAsia="ru-RU"/>
        </w:rPr>
        <w:t>Возрождение»</w:t>
      </w:r>
      <w:r w:rsidRPr="00C54E65">
        <w:rPr>
          <w:rFonts w:ascii="Arial" w:eastAsia="Times New Roman" w:hAnsi="Arial" w:cs="Arial"/>
          <w:color w:val="828282"/>
          <w:sz w:val="24"/>
          <w:szCs w:val="24"/>
          <w:lang w:eastAsia="ru-RU"/>
        </w:rPr>
        <w:t xml:space="preserve"> г. </w:t>
      </w:r>
      <w:r w:rsidR="00361EEC">
        <w:rPr>
          <w:rFonts w:ascii="Arial" w:eastAsia="Times New Roman" w:hAnsi="Arial" w:cs="Arial"/>
          <w:color w:val="828282"/>
          <w:sz w:val="24"/>
          <w:szCs w:val="24"/>
          <w:lang w:eastAsia="ru-RU"/>
        </w:rPr>
        <w:t>Кемерово</w:t>
      </w:r>
      <w:bookmarkStart w:id="0" w:name="_GoBack"/>
      <w:bookmarkEnd w:id="0"/>
    </w:p>
    <w:p w:rsidR="00E55CC3" w:rsidRDefault="00E55CC3"/>
    <w:sectPr w:rsidR="00E5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678EC"/>
    <w:multiLevelType w:val="multilevel"/>
    <w:tmpl w:val="751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5"/>
    <w:rsid w:val="00361EEC"/>
    <w:rsid w:val="00C54E65"/>
    <w:rsid w:val="00E5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34B"/>
  <w15:chartTrackingRefBased/>
  <w15:docId w15:val="{93474DDB-A109-495E-8820-F1C9364F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E65"/>
    <w:rPr>
      <w:b/>
      <w:bCs/>
    </w:rPr>
  </w:style>
  <w:style w:type="character" w:styleId="a5">
    <w:name w:val="Hyperlink"/>
    <w:basedOn w:val="a0"/>
    <w:uiPriority w:val="99"/>
    <w:unhideWhenUsed/>
    <w:rsid w:val="00C54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vlchur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Revival</dc:creator>
  <cp:keywords/>
  <dc:description/>
  <cp:lastModifiedBy>Revival</cp:lastModifiedBy>
  <cp:revision>2</cp:revision>
  <dcterms:created xsi:type="dcterms:W3CDTF">2022-09-22T02:34:00Z</dcterms:created>
  <dcterms:modified xsi:type="dcterms:W3CDTF">2022-09-22T10:12:00Z</dcterms:modified>
</cp:coreProperties>
</file>